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31180A" w:rsidRDefault="0045475A" w:rsidP="0031180A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4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45475A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Приготовление блюд из овощей и грибов</w:t>
      </w:r>
    </w:p>
    <w:p w:rsidR="004971A8" w:rsidRPr="00932BFA" w:rsidRDefault="004971A8" w:rsidP="0031180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4971A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45475A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45475A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4971A8" w:rsidRPr="003A1E34" w:rsidRDefault="004971A8" w:rsidP="00F4068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5475A" w:rsidRPr="0045475A">
        <w:rPr>
          <w:rStyle w:val="fontstyle01"/>
          <w:rFonts w:ascii="Times New Roman" w:hAnsi="Times New Roman" w:cs="Times New Roman"/>
          <w:sz w:val="28"/>
          <w:szCs w:val="24"/>
        </w:rPr>
        <w:t>Организация механической кулинарной обработки,</w:t>
      </w:r>
      <w:r w:rsidR="0045475A" w:rsidRPr="0045475A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45475A" w:rsidRPr="0045475A">
        <w:rPr>
          <w:rStyle w:val="fontstyle01"/>
          <w:rFonts w:ascii="Times New Roman" w:hAnsi="Times New Roman" w:cs="Times New Roman"/>
          <w:sz w:val="28"/>
          <w:szCs w:val="24"/>
        </w:rPr>
        <w:t>нарезки и формовки традиционных видов овощей и плодов,</w:t>
      </w:r>
      <w:r w:rsidR="0045475A" w:rsidRPr="0045475A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45475A" w:rsidRPr="0045475A">
        <w:rPr>
          <w:rStyle w:val="fontstyle01"/>
          <w:rFonts w:ascii="Times New Roman" w:hAnsi="Times New Roman" w:cs="Times New Roman"/>
          <w:sz w:val="28"/>
          <w:szCs w:val="24"/>
        </w:rPr>
        <w:t>подготовка пряностей и приправ</w:t>
      </w:r>
    </w:p>
    <w:p w:rsidR="004971A8" w:rsidRPr="004550DE" w:rsidRDefault="004971A8" w:rsidP="004971A8">
      <w:pPr>
        <w:shd w:val="clear" w:color="auto" w:fill="FFFFFF" w:themeFill="background1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Внимательно прочитать текст, ответить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 вопросы:</w:t>
      </w:r>
    </w:p>
    <w:p w:rsidR="0045475A" w:rsidRPr="00F40687" w:rsidRDefault="00F40687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Перечислит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группы овощей.</w:t>
      </w:r>
    </w:p>
    <w:p w:rsidR="0045475A" w:rsidRPr="00F40687" w:rsidRDefault="0045475A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2. Механическая кулинарная обработка овощей и грибов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5475A" w:rsidRPr="00F40687" w:rsidRDefault="0045475A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3. Первичная обработка корнеплодов и клубнеплодов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5475A" w:rsidRPr="00F40687" w:rsidRDefault="0045475A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4. Первичная  обработка  капустных, салатных, луковых овощей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5475A" w:rsidRPr="00F40687" w:rsidRDefault="0045475A" w:rsidP="00F40687">
      <w:pPr>
        <w:pStyle w:val="ac"/>
        <w:tabs>
          <w:tab w:val="left" w:pos="2654"/>
          <w:tab w:val="left" w:pos="6331"/>
        </w:tabs>
        <w:spacing w:line="276" w:lineRule="auto"/>
        <w:ind w:right="282"/>
        <w:rPr>
          <w:sz w:val="28"/>
        </w:rPr>
      </w:pPr>
      <w:r w:rsidRPr="00F40687">
        <w:rPr>
          <w:sz w:val="28"/>
        </w:rPr>
        <w:t xml:space="preserve">5. Подготовка  овощей  для  </w:t>
      </w:r>
      <w:proofErr w:type="spellStart"/>
      <w:r w:rsidR="00F40687" w:rsidRPr="00F40687">
        <w:rPr>
          <w:sz w:val="28"/>
        </w:rPr>
        <w:t>фарширова</w:t>
      </w:r>
      <w:r w:rsidRPr="00F40687">
        <w:rPr>
          <w:sz w:val="28"/>
        </w:rPr>
        <w:t>ния</w:t>
      </w:r>
      <w:proofErr w:type="spellEnd"/>
      <w:r w:rsidR="00341AB4">
        <w:rPr>
          <w:sz w:val="28"/>
        </w:rPr>
        <w:t>.</w:t>
      </w:r>
    </w:p>
    <w:p w:rsidR="0045475A" w:rsidRPr="00F40687" w:rsidRDefault="0045475A" w:rsidP="00F40687">
      <w:pPr>
        <w:pStyle w:val="ac"/>
        <w:tabs>
          <w:tab w:val="left" w:pos="2654"/>
          <w:tab w:val="left" w:pos="6331"/>
        </w:tabs>
        <w:spacing w:line="276" w:lineRule="auto"/>
        <w:ind w:right="282"/>
        <w:rPr>
          <w:sz w:val="28"/>
        </w:rPr>
      </w:pPr>
      <w:r w:rsidRPr="00F40687">
        <w:rPr>
          <w:sz w:val="28"/>
        </w:rPr>
        <w:t>6. Первичная   обработка  грибов</w:t>
      </w:r>
      <w:r w:rsidR="00341AB4">
        <w:rPr>
          <w:sz w:val="28"/>
        </w:rPr>
        <w:t>.</w:t>
      </w:r>
    </w:p>
    <w:p w:rsidR="0045475A" w:rsidRPr="00F40687" w:rsidRDefault="00F40687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Перечислит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простые   формы   нарезки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5475A" w:rsidRPr="00F40687" w:rsidRDefault="00F40687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. Перечислит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сложные   формы   нарезки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5475A" w:rsidRPr="00F40687" w:rsidRDefault="00F40687" w:rsidP="00F40687">
      <w:pPr>
        <w:spacing w:after="0" w:line="276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>. Перечислит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45475A" w:rsidRPr="00F4068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формы нарезки клубнеплодов, корнеплодов, луковых, капустных</w:t>
      </w:r>
      <w:r w:rsidR="00341A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5475A" w:rsidRDefault="0045475A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4971A8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4971A8">
      <w:pPr>
        <w:spacing w:after="0" w:line="240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4971A8" w:rsidRPr="00F40687" w:rsidRDefault="004971A8" w:rsidP="00F40687">
      <w:pPr>
        <w:pStyle w:val="a5"/>
        <w:spacing w:before="0" w:beforeAutospacing="0" w:after="0" w:afterAutospacing="0" w:line="276" w:lineRule="auto"/>
        <w:jc w:val="both"/>
        <w:rPr>
          <w:rStyle w:val="ab"/>
          <w:sz w:val="28"/>
          <w:szCs w:val="28"/>
        </w:rPr>
      </w:pP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На предприятиях общественного питания овощи широко используют для приготовления холодных блюд, супов, соусов, овощных блюд и гарниров.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Овощи подразделяют на следующие группы: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клубнеплоды</w:t>
      </w:r>
      <w:r w:rsidRPr="00F40687">
        <w:rPr>
          <w:rFonts w:ascii="Times New Roman" w:hAnsi="Times New Roman" w:cs="Times New Roman"/>
          <w:sz w:val="28"/>
          <w:szCs w:val="28"/>
        </w:rPr>
        <w:t xml:space="preserve"> – картофель, топинамбур (земляная груша), батат (сладкий картофель);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687">
        <w:rPr>
          <w:rFonts w:ascii="Times New Roman" w:hAnsi="Times New Roman" w:cs="Times New Roman"/>
          <w:b/>
          <w:sz w:val="28"/>
          <w:szCs w:val="28"/>
        </w:rPr>
        <w:t>корнеплоды –</w:t>
      </w:r>
      <w:r w:rsidRPr="00F40687">
        <w:rPr>
          <w:rFonts w:ascii="Times New Roman" w:hAnsi="Times New Roman" w:cs="Times New Roman"/>
          <w:sz w:val="28"/>
          <w:szCs w:val="28"/>
        </w:rPr>
        <w:t xml:space="preserve"> морковь, свекла, репа, брюква, редька, редис, петрушка, пастернак, сельдерей, хрен;</w:t>
      </w:r>
      <w:proofErr w:type="gramEnd"/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капустные</w:t>
      </w:r>
      <w:r w:rsidRPr="00F40687">
        <w:rPr>
          <w:rFonts w:ascii="Times New Roman" w:hAnsi="Times New Roman" w:cs="Times New Roman"/>
          <w:sz w:val="28"/>
          <w:szCs w:val="28"/>
        </w:rPr>
        <w:t xml:space="preserve"> – капуста белокочанная, краснокочанная, савойская, брюссельская, цветная, кольраби, брокколи;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687">
        <w:rPr>
          <w:rFonts w:ascii="Times New Roman" w:hAnsi="Times New Roman" w:cs="Times New Roman"/>
          <w:b/>
          <w:sz w:val="28"/>
          <w:szCs w:val="28"/>
        </w:rPr>
        <w:t>луковые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– лук репчатый, лук зеленый, лук-порей, чеснок;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687">
        <w:rPr>
          <w:rFonts w:ascii="Times New Roman" w:hAnsi="Times New Roman" w:cs="Times New Roman"/>
          <w:b/>
          <w:sz w:val="28"/>
          <w:szCs w:val="28"/>
        </w:rPr>
        <w:t>пряные</w:t>
      </w:r>
      <w:proofErr w:type="gramEnd"/>
      <w:r w:rsidRPr="00F40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0687">
        <w:rPr>
          <w:rFonts w:ascii="Times New Roman" w:hAnsi="Times New Roman" w:cs="Times New Roman"/>
          <w:sz w:val="28"/>
          <w:szCs w:val="28"/>
        </w:rPr>
        <w:t>– укроп, эстрагон, чабер, базилик, майоран;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687">
        <w:rPr>
          <w:rFonts w:ascii="Times New Roman" w:hAnsi="Times New Roman" w:cs="Times New Roman"/>
          <w:b/>
          <w:sz w:val="28"/>
          <w:szCs w:val="28"/>
        </w:rPr>
        <w:t xml:space="preserve">плодовые </w:t>
      </w:r>
      <w:r w:rsidRPr="00F40687">
        <w:rPr>
          <w:rFonts w:ascii="Times New Roman" w:hAnsi="Times New Roman" w:cs="Times New Roman"/>
          <w:sz w:val="28"/>
          <w:szCs w:val="28"/>
        </w:rPr>
        <w:t>– тыквенные (тыква, кабачки, огурцы, арбуз, дыня, патиссоны); томатные (томаты, баклажаны, стручковый перец), бобовые (горох, бобы); зерновые (сахарная кукуруза);</w:t>
      </w:r>
      <w:proofErr w:type="gramEnd"/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lastRenderedPageBreak/>
        <w:t>десертные –</w:t>
      </w:r>
      <w:r w:rsidRPr="00F40687">
        <w:rPr>
          <w:rFonts w:ascii="Times New Roman" w:hAnsi="Times New Roman" w:cs="Times New Roman"/>
          <w:sz w:val="28"/>
          <w:szCs w:val="28"/>
        </w:rPr>
        <w:t xml:space="preserve"> артишоки, спаржа, ревень.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Механическая кулинарная обработка овощей состоит из последовательных технологических операций: сортировки и калибровки, мытья, очистки и нарезки.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Сортировка и калибровка </w:t>
      </w:r>
      <w:r w:rsidRPr="00F40687">
        <w:rPr>
          <w:rFonts w:ascii="Times New Roman" w:hAnsi="Times New Roman" w:cs="Times New Roman"/>
          <w:sz w:val="28"/>
          <w:szCs w:val="28"/>
        </w:rPr>
        <w:t>способствуют рациональному использованию овощей для приготовления определенных блюд, снижают отходы при механизированной обработке. При сортировке и калибровке удаляют посторонние примеси, загнившие и побитые экземпляры, распределяют овощи по размерам и качеству.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Моют </w:t>
      </w:r>
      <w:r w:rsidRPr="00F40687">
        <w:rPr>
          <w:rFonts w:ascii="Times New Roman" w:hAnsi="Times New Roman" w:cs="Times New Roman"/>
          <w:sz w:val="28"/>
          <w:szCs w:val="28"/>
        </w:rPr>
        <w:t>овощи в овощемоечных машинах или вручную в целях удаления с их поверхности остатков земли и песка. Это улучшает санитарное состояние машин, способствует увеличению срока их эксплуатации.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Очищают </w:t>
      </w:r>
      <w:r w:rsidRPr="00F40687">
        <w:rPr>
          <w:rFonts w:ascii="Times New Roman" w:hAnsi="Times New Roman" w:cs="Times New Roman"/>
          <w:sz w:val="28"/>
          <w:szCs w:val="28"/>
        </w:rPr>
        <w:t xml:space="preserve">овощи в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овощеочистительных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машинах или вручную с целью удаления частей с пониженной пищевой ценностью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Нарезка </w:t>
      </w:r>
      <w:r w:rsidRPr="00F40687">
        <w:rPr>
          <w:rFonts w:ascii="Times New Roman" w:hAnsi="Times New Roman" w:cs="Times New Roman"/>
          <w:sz w:val="28"/>
          <w:szCs w:val="28"/>
        </w:rPr>
        <w:t>овощей способствует более равномерной их тепловой обработке, придает блюдам красивый внешний вид, улучшает вкус.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 xml:space="preserve">Нарезают овощи механическим способом или вручную. Для повышения производительности труда работников, снижения расходов производства, улучшения санитарного состояния предприятия целесообразно механическую кулинарную обработку овощей производить на крупных предприятиях общественного питания (комбинатах, 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>фабриках-заготовочных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>) и снабжать овощными полуфабрикатами предприятия-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доготовочные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. Механическую кулинарную обработку овощей ведут в овощном цехе. Он располагается, как правило, недалеко от овощного склада. Это позволяет улучшить санитарное состояние цеха и сократить затраты на доставку овощей.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Обработка клубнеплодов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Механический способ.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При этом способе процесс обработки картофеля состоит из следующих операций: сортировки и калибровки, мытья, очистки и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дочистки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i/>
          <w:sz w:val="28"/>
          <w:szCs w:val="28"/>
        </w:rPr>
        <w:t>Сортируют картофель</w:t>
      </w:r>
      <w:r w:rsidRPr="00F40687">
        <w:rPr>
          <w:rFonts w:ascii="Times New Roman" w:hAnsi="Times New Roman" w:cs="Times New Roman"/>
          <w:sz w:val="28"/>
          <w:szCs w:val="28"/>
        </w:rPr>
        <w:t xml:space="preserve"> в механических сортировочных машинах или вручную. При сортировке удаляют загнивший, побитый картофель, посторонние примеси (камни, щепки, комочки земли) и проросшие клубни, так как в глазках такого картофеля содержится ядовитое вещество – соланин. 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i/>
          <w:sz w:val="28"/>
          <w:szCs w:val="28"/>
        </w:rPr>
        <w:t>Калибруют картофель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по размерам для того, чтобы снизить отходы при машинной очистке, так как крупные клубни очищаются быстрее и к концу очистки всего картофеля с них срезается слой мякоти, в котором содержится большое количество пищевых веществ.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i/>
          <w:sz w:val="28"/>
          <w:szCs w:val="28"/>
        </w:rPr>
        <w:lastRenderedPageBreak/>
        <w:t>Мыть</w:t>
      </w:r>
      <w:r w:rsidRPr="00F40687">
        <w:rPr>
          <w:rFonts w:ascii="Times New Roman" w:hAnsi="Times New Roman" w:cs="Times New Roman"/>
          <w:i/>
          <w:sz w:val="28"/>
          <w:szCs w:val="28"/>
        </w:rPr>
        <w:t>ё</w:t>
      </w:r>
      <w:r w:rsidRPr="00F40687">
        <w:rPr>
          <w:rFonts w:ascii="Times New Roman" w:hAnsi="Times New Roman" w:cs="Times New Roman"/>
          <w:sz w:val="28"/>
          <w:szCs w:val="28"/>
        </w:rPr>
        <w:t xml:space="preserve"> картофеля способствует быстрой его очистке, улучшает санитарные условия дальнейшей обработки. При этом с поверхности клубней удаляются загрязнения, благодаря чему песок не попадает на движущиеся части картофелечистки, сохраняя шероховатую поверхность терочных дисков и увеличивая сроки их эксплуатации. Из очисток вымытого картофеля получают крахмал более высокого качества. Моют картофель в моечных машинах, картофелечистках с диском без абразивной облицовки, моечно-очистительных машинах или вручную в ваннах с решетчатым настилом.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i/>
          <w:sz w:val="28"/>
          <w:szCs w:val="28"/>
        </w:rPr>
        <w:t>Очищают</w:t>
      </w:r>
      <w:r w:rsidRPr="00F40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0687">
        <w:rPr>
          <w:rFonts w:ascii="Times New Roman" w:hAnsi="Times New Roman" w:cs="Times New Roman"/>
          <w:sz w:val="28"/>
          <w:szCs w:val="28"/>
        </w:rPr>
        <w:t>картофель в картофелечистках периодического или непрерывного действия. При использовании картофелечистки периодического действия сначала открывают вентиль водопровода, включают машину и через загрузочную воронку загружают картофель. Очищается картофель путем трения о шероховатую поверхность диска и стенок картофелечистки. При очистке с картофеля счищаются кожица и часть поверхностных клеток. Продолжительность очистки 2–2,5 мин, при более длительной очистке счищается слой, содержащий большое количество крахмала. Очищенный картофель выгружают, не выключая электродвигателя. Для этого открывают дверцу машины, картофель поступает в подставленную тару.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687">
        <w:rPr>
          <w:rFonts w:ascii="Times New Roman" w:hAnsi="Times New Roman" w:cs="Times New Roman"/>
          <w:b/>
          <w:i/>
          <w:sz w:val="28"/>
          <w:szCs w:val="28"/>
        </w:rPr>
        <w:t>Дочистк</w:t>
      </w:r>
      <w:r w:rsidRPr="00F40687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картофеля производится вручную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коренчатым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или желобковым ножом. При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дочистке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у очищенных клубней удаляют глазки, впадины, темные пятна, оставшуюся кожицу. Обработанный картофель промывают в холодной воде.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Корнеплоды содержат сахар, витамины, минеральные, красящие и ароматические вещества. Пищевая ценность корнеплодов различна: в белых корнеплодах (петрушка, сельдерей, пастернак) содержится большое количество эфирных масел; репа, брюква и редис содержат гликозиды и эфирные масла, придающие им специфические вкус и аромат.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Корнеплоды обрабатывают механическим способом, термическим или вручную. Морковь, репу, свеклу, редьку сортируют по размерам, удаляя загнившие экземпляры, у молодой моркови и свеклы отрезают ботву, после чего промывают вручную или в моечных машинах, очищают и снова промывают. Свеклу, репу, редьку и короткую морковь очищают в картофелечистке, а длинную морковь – вручную.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Петрушку, сельдерей, пастернак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отрезают зелень и корешки, промывают и очищают вручную. Зелень петрушки и сельдерея перебирают, уда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ляют испорченные, пожелтевшие, вялые листья и моют.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У красного редиса</w:t>
      </w:r>
      <w:r w:rsidRPr="00F40687">
        <w:rPr>
          <w:rFonts w:ascii="Times New Roman" w:hAnsi="Times New Roman" w:cs="Times New Roman"/>
          <w:sz w:val="28"/>
          <w:szCs w:val="28"/>
        </w:rPr>
        <w:t xml:space="preserve"> отрезают зелень и корешки, затем промывают, у белого редиса очищают кожицу.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lastRenderedPageBreak/>
        <w:t>Капуста.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Капустные овощи богаты витаминами, содержат сахара, белки, минеральные вещества. </w:t>
      </w:r>
      <w:r w:rsidRPr="00F40687">
        <w:rPr>
          <w:rFonts w:ascii="Times New Roman" w:hAnsi="Times New Roman" w:cs="Times New Roman"/>
          <w:i/>
          <w:sz w:val="28"/>
          <w:szCs w:val="28"/>
        </w:rPr>
        <w:t>Белокочанную, савойскую и краснокочанную</w:t>
      </w:r>
      <w:r w:rsidRPr="00F40687">
        <w:rPr>
          <w:rFonts w:ascii="Times New Roman" w:hAnsi="Times New Roman" w:cs="Times New Roman"/>
          <w:sz w:val="28"/>
          <w:szCs w:val="28"/>
        </w:rPr>
        <w:t xml:space="preserve"> капусту обрабатывают одинаково. У неё снимают загнившие и загрязненные листья, отрезают наружную часть кочерыжки и промывают. Кочан разрезают на две или четыре части и вырезают кочерыжку. Если при обработке обнаружены улитки или гусеницы, то обработанную капусту кладут в холодную подсоленную воду (50–60 г соли на 1 л воды) на 15–20 мин, при этом гусеницы или улитки всплывают на поверхность, откуда их легко удалить. После этого капусту вновь промывают. Обработанную капусту нарезают вручную или на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овощерезателыюй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машине.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Луковые овощи. </w:t>
      </w:r>
      <w:r w:rsidRPr="00F40687">
        <w:rPr>
          <w:rFonts w:ascii="Times New Roman" w:hAnsi="Times New Roman" w:cs="Times New Roman"/>
          <w:sz w:val="28"/>
          <w:szCs w:val="28"/>
        </w:rPr>
        <w:t>Лук ценят за содержание в нем сахара, эфирных масел, фитонцидов.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Репчатый лук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отрезают нижнюю часть – донце и шейку, затем снимают сухие чешуйки и промывают в холодной воде. На крупных предприятиях для очистки лука устанавливают специальные шкафы с вытяжкой, которая удаляет эфирные масла. Лук можно очистить термическим способом. Его обжигают в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термоагрегате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при температуре 1200–1300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>, затем очищают в моечно-очистительных машинах и дочищают вручную.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Обработка плодовых овощей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Плодовые овощи содержат сахар, каротин, немного белка, витамин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и группы В. Зернобобовые овощи отличаются большим содержанием белка.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Помидоры (томаты)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 по размерам и степени зрелости (зрелые, недозрелые, перезрелые), удаляют испорченные или помятые экземпляры. Затем промывают и вырезают место прикрепления плодоножки. Крепкие зрелые помидоры среднего размера и мелкие используют для салатов, гарнира,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фарширования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. Перезрелые помидоры – для приготовления супов, соусов, тушеных блюд. Нарезают помидоры кружочками для салатов и жарки; дольками – для салатов, супов; кубиками – для супов.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Баклажаны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отрезают плодоножку, промывают, старые баклажаны ошпаривают и очищают кожицу. Нарезают кружочками, ломтиками для жарки, кубиками – для супов.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Перец стручковый (острый и сладкий)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промывают, разрезают вдоль пополам, удаляют семена вместе с мякотью и промывают. Нарезают соломкой для салатов, супов, мелкими кубиками – для супов.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Тыкву</w:t>
      </w:r>
      <w:r w:rsidRPr="00F40687">
        <w:rPr>
          <w:rFonts w:ascii="Times New Roman" w:hAnsi="Times New Roman" w:cs="Times New Roman"/>
          <w:sz w:val="28"/>
          <w:szCs w:val="28"/>
        </w:rPr>
        <w:t xml:space="preserve"> моют, отрезают плодоножку, разрезают на несколько частей, удаляют семена, очищают кожицу и промывают. Нарезают кубиками, ломтиками и реже дольками, используют для варки, тушения, жарки.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lastRenderedPageBreak/>
        <w:t>Кабачки и патиссоны</w:t>
      </w:r>
      <w:r w:rsidRPr="00F40687">
        <w:rPr>
          <w:rFonts w:ascii="Times New Roman" w:hAnsi="Times New Roman" w:cs="Times New Roman"/>
          <w:sz w:val="28"/>
          <w:szCs w:val="28"/>
        </w:rPr>
        <w:t xml:space="preserve"> рекомендуется использовать в недозрелом виде, так как мякоть у них нежная, вкусная и семена нежесткие. Кабачки промывают, отрезают плодоножку, очищают кожицу и промывают. Крупные экземпляры разрезают на части и удаляют семена. Нарезают кружочками и ломтиками для жарки, кубиками – для приготовления рагу, супа овощного, для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припускания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Огурцы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свежие сортируют по размерам, моют. У грядовых огурцов срезают кожицу, у парниковых и ранних грядовых огурцов кожицу срезают только с обоих концов. Нарезают кружочками, ломтиками для салатов, мелкими кубиками, соломкой – для салатов и холодных супов.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Молодые стручки фасоли и зеленого горошка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надламывают концы стручка, удаляют жилки, соединяющие половинки стручков. Стручки горошка используют в целом виде, а фасоль нарезают квадратиками или ромбиками и сразу используют для варки, так как она быстро темнеет.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Початки кукурузы</w:t>
      </w:r>
      <w:r w:rsidRPr="00F40687">
        <w:rPr>
          <w:rFonts w:ascii="Times New Roman" w:hAnsi="Times New Roman" w:cs="Times New Roman"/>
          <w:sz w:val="28"/>
          <w:szCs w:val="28"/>
        </w:rPr>
        <w:t xml:space="preserve"> молочно-восковой спелости очищают непосредственно перед варкой, чтобы не изменился цвет. У кукурузы отрезают стебель и основание, при этом вместе со стеблем отпадают листья. Затем снимают волокна, покрывающие початки, и промывают.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Обработка салатных, шпинатных и десертных овощей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Эти овощи содержат большое количество витамина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>, витамины группы В, каротин и минеральные вещества.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Салат, шпинат, крапиву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перебирают, удаляя увядшие, испорченные и грубые листья, отрезают корешки. Обработанную зелень кладут в холодную воду, промывают несколько раз в большом количестве воды, а затем – под струей воды, чтобы смыть песчинки. Шпинат промывают непосредственно перед тепловой обработкой, так как влажный он быстро портится.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Щавель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перебирают, удаляя пожелтевшие, испорченные листья, отрезают стебель, кладут в холодную воду и промывают, как салат.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Ревень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у черешков отрезают нижнюю часть, снимают кожицу и промывают. Ревень нарезают поперек на кусочки и используют для приготовления киселей, компота, начинок для пирогов.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Спаржа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поступает белая и зеленая. Зеленая спаржа имеет слегка горьковатый вкус, поэтому её используют для приготовления гарниров. Спаржа применяется в отварном виде как самостоятельное блюдо и для приготовления супов-пюре. Наиболее ценной и вкусной частью у спаржи является головка, поэтому при обработке её нужно не повредить. Спаржу промывают, осторожно очищают кожицу, отступая от головки на 2–3 см, и снова промывают. Очищенную спаржу сортируют по размерам, связывают в пучки, чтобы не поломалась при тепловой обработке.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lastRenderedPageBreak/>
        <w:t>Артишоки</w:t>
      </w:r>
      <w:r w:rsidRPr="00F40687">
        <w:rPr>
          <w:rFonts w:ascii="Times New Roman" w:hAnsi="Times New Roman" w:cs="Times New Roman"/>
          <w:sz w:val="28"/>
          <w:szCs w:val="28"/>
        </w:rPr>
        <w:t xml:space="preserve"> лучше использовать крупные, молодые, зеленоватого цвета. У артишоков острым ножом обрезают верхнюю колючую часть листьев, отрезают стебель и зачищают донышко от сухих листьев. Затем ложкой или выемкой удаляют мягкую волокнистую часть, места среза смачивают лимонной кислотой, чтобы не потемнели. Обработанные артишоки промывают и перевязывают шпагатом, чтобы во время варки сохранилась форма. Затем сразу подвергают тепловой обработке; хранить можно не более 1ч. в подкисленной воде.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Обработка грибов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Грибы содержат белки, жиры, сахар, минеральные вещества, витамины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, С, </w:t>
      </w:r>
      <w:r w:rsidRPr="00F4068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40687">
        <w:rPr>
          <w:rFonts w:ascii="Times New Roman" w:hAnsi="Times New Roman" w:cs="Times New Roman"/>
          <w:sz w:val="28"/>
          <w:szCs w:val="28"/>
        </w:rPr>
        <w:t xml:space="preserve">, РР и группы В. Они богаты экстрактивными веществами, поэтому обладают хорошим вкусом и ароматом, их широко используют для приготовления супов и соусов. 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>Съедобные грибы по строению бывают: губчатые – белые, подосиновики, маслята, подберезовики; пластинчатые – шампиньоны, сыроежки, лисички, опята; сумчатые – сморчки, строчки.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На пред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приятия общественного питания грибы поступают свежие, соленые, сушеные, маринованные.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Свежие грибы. </w:t>
      </w:r>
      <w:r w:rsidRPr="00F40687">
        <w:rPr>
          <w:rFonts w:ascii="Times New Roman" w:hAnsi="Times New Roman" w:cs="Times New Roman"/>
          <w:sz w:val="28"/>
          <w:szCs w:val="28"/>
        </w:rPr>
        <w:t>Грибы сразу подвергают обработке, так как они быстро портятся. Первичная обработка гри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бов состоит из следующих операций: очистки, промывания, сортировки и нарезки.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Белые грибы, подосиновики, подберезовики, лисички, сыроежки обрабатывают одинаково: очищают от листьев, хвои и травинок, отрезают нижнюю часть ножки и поврежденные места, соскабливают загрязненную кожицу и тщательно промывают 3–4 раза. При обработке сыроежек со шляпки снимают кожицу. Для этого их предварительно ошпаривают кипятком. У маслят зачищают ножки и отрезают шляпки, вырезают испорченные и червивые места, со шляпки снимают слизистую кожицу и промывают.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 xml:space="preserve">Грибы сортируют по размерам 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мелкие, средние и крупные. Мелкие грибы и шляпки средних грибов используют целыми, крупные – нарезают или рубят. Белые грибы обдают кипятком два-три раза, остальные грибы отваривают 4–5 мин, чтобы они были мягкими и не кро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шились при нарезке.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 xml:space="preserve">Шампиньоны на предприятия поступают из тепличных хозяйств. Они должны быть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непереросшими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, плас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тинки с нижней стороны шляпки – бледно-розового цвета. При обработке у шампиньонов удаляют плёнку, закрывающую пластинки, зачищают корень, снимают кожицу со шляпки и промывают в воде с добавлением лимонной кислоты или уксуса для того, чтобы они не потемнели.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lastRenderedPageBreak/>
        <w:t>Сморчки и строчки перебирают, отрезают корешки, кладут в холодную воду на 30–40 мин для того, чтобы от</w:t>
      </w:r>
      <w:r w:rsidRPr="00F40687">
        <w:rPr>
          <w:rFonts w:ascii="Times New Roman" w:hAnsi="Times New Roman" w:cs="Times New Roman"/>
          <w:sz w:val="28"/>
          <w:szCs w:val="28"/>
        </w:rPr>
        <w:softHyphen/>
        <w:t xml:space="preserve">мокли песок и соринки, промывают несколько раз. Затем грибы варят 10–15 мин в большом количестве воды для разрушения и удаления ядовитого вещества –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гельвеловой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 xml:space="preserve"> кислоты, которая при варке переходит в отвар. После отваривания грибы промывают горячей водой, а отвар обязательно выливают.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При обработке свежих грибов необходимо внимательно отбирать их, так как некоторые из них имеют сходство с несъедобными и ядовитыми грибами.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687">
        <w:rPr>
          <w:rFonts w:ascii="Times New Roman" w:hAnsi="Times New Roman" w:cs="Times New Roman"/>
          <w:sz w:val="28"/>
          <w:szCs w:val="28"/>
        </w:rPr>
        <w:t>На предприятиях овощеперерабатывающей промышленности, крупных фабриках-заготовочных применяют термические способы – паровой и огневой.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Клубни картофеля используют для тепловой обработки целыми или предварительно нарезанными. Картофель нарезают простыми или сложными формами.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0687">
        <w:rPr>
          <w:rFonts w:ascii="Times New Roman" w:hAnsi="Times New Roman" w:cs="Times New Roman"/>
          <w:sz w:val="28"/>
          <w:szCs w:val="28"/>
        </w:rPr>
        <w:t xml:space="preserve">К </w:t>
      </w:r>
      <w:r w:rsidRPr="00F40687">
        <w:rPr>
          <w:rFonts w:ascii="Times New Roman" w:hAnsi="Times New Roman" w:cs="Times New Roman"/>
          <w:i/>
          <w:sz w:val="28"/>
          <w:szCs w:val="28"/>
        </w:rPr>
        <w:t>простым</w:t>
      </w:r>
      <w:r w:rsidRPr="00F40687">
        <w:rPr>
          <w:rFonts w:ascii="Times New Roman" w:hAnsi="Times New Roman" w:cs="Times New Roman"/>
          <w:sz w:val="28"/>
          <w:szCs w:val="28"/>
        </w:rPr>
        <w:t>, наиболее распространенным формам нарезки относят: соломку, брусочки, кружочки, ломтики, дольки (рис. 3).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Нарезка вручную является трудоемким процессом, поэтому для его облегчения широко применяют специальные инструменты и овощерезательные машины. При нарезке соломки и ломтиков вручную используют прием шинковки.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 xml:space="preserve">К </w:t>
      </w:r>
      <w:r w:rsidRPr="00F40687">
        <w:rPr>
          <w:rFonts w:ascii="Times New Roman" w:hAnsi="Times New Roman" w:cs="Times New Roman"/>
          <w:i/>
          <w:sz w:val="28"/>
          <w:szCs w:val="28"/>
        </w:rPr>
        <w:t>сложным</w:t>
      </w:r>
      <w:r w:rsidRPr="00F40687">
        <w:rPr>
          <w:rFonts w:ascii="Times New Roman" w:hAnsi="Times New Roman" w:cs="Times New Roman"/>
          <w:sz w:val="28"/>
          <w:szCs w:val="28"/>
        </w:rPr>
        <w:t xml:space="preserve"> (фигурным) формам нарезки относят: бо</w:t>
      </w:r>
      <w:r w:rsidRPr="00F40687">
        <w:rPr>
          <w:rFonts w:ascii="Times New Roman" w:hAnsi="Times New Roman" w:cs="Times New Roman"/>
          <w:sz w:val="28"/>
          <w:szCs w:val="28"/>
        </w:rPr>
        <w:softHyphen/>
        <w:t xml:space="preserve">чоночки, груши, чесночки, шарики, спирали, стружку (рис 4). При этом картофель нарезают вручную, способом обтачивания. Для получения сложных форм можно использовать специальные инструменты 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Соломка</w:t>
      </w:r>
      <w:r w:rsidRPr="00F40687">
        <w:rPr>
          <w:rFonts w:ascii="Times New Roman" w:hAnsi="Times New Roman" w:cs="Times New Roman"/>
          <w:sz w:val="28"/>
          <w:szCs w:val="28"/>
        </w:rPr>
        <w:t>. Сырой крупный картофель нарезают на тонкие пластинки, накладывают одну на другую и шинкуют поперек на соломки длиной 4–5 см, сечением 0,2X0,2 см. Их используют для жарки во фритюре (в большом количестве жира).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Брусочки</w:t>
      </w:r>
      <w:r w:rsidRPr="00F40687">
        <w:rPr>
          <w:rFonts w:ascii="Times New Roman" w:hAnsi="Times New Roman" w:cs="Times New Roman"/>
          <w:sz w:val="28"/>
          <w:szCs w:val="28"/>
        </w:rPr>
        <w:t>. Сырой картофель нарезают на пластинки толщиной 0,7–10 см и разрезают на брусочки длиной 3– 4 см. Используют для жарки, приготовления борщей (кроме флотского и сибирского), рассольника, супов с макаронными изделиями и других блюд.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Кубики</w:t>
      </w:r>
      <w:r w:rsidRPr="00F40687">
        <w:rPr>
          <w:rFonts w:ascii="Times New Roman" w:hAnsi="Times New Roman" w:cs="Times New Roman"/>
          <w:sz w:val="28"/>
          <w:szCs w:val="28"/>
        </w:rPr>
        <w:t xml:space="preserve">. Картофель вначале нарезают на пластинки, разрезают их на брусочки, а затем режут на кубики. В зависимости от назначения кубики нарезают сечением (в 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>): крупные – 2–2,5, средние – 1 – 1,5, мелкие – 0,3–0,5. Крупными кубиками нарезают сырой картофель для тушения и приготовления супов; средними – для приготовления блюда «картофель в молоке» и для тушения, мелкими кубиками нарезают вареный картофель для гарнира к холодным блюдам и для салатов.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lastRenderedPageBreak/>
        <w:t>Дольки</w:t>
      </w:r>
      <w:r w:rsidRPr="00F40687">
        <w:rPr>
          <w:rFonts w:ascii="Times New Roman" w:hAnsi="Times New Roman" w:cs="Times New Roman"/>
          <w:sz w:val="28"/>
          <w:szCs w:val="28"/>
        </w:rPr>
        <w:t>. Сырой картофель (некрупный) разрезают пополам и по радиусу режут на дольки, которые используют для приготовления рассольников, рагу, духовой говядины, жарки во фритюре.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Ломтики.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Вареный картофель мелкого или среднего размера разрезают вдоль пополам, затем ещё раз пополам и шинкуют поперек на ломтики толщиной 1–2 мм. Крупные клубни разрезают вдоль на брусочки и шинкуют поперек на ломтики. Используют ломтики для приготовления салатов и винегретов.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Кружочки.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Вареный или сырой картофель обравнивают, придавая ему форму цилиндра, затем нарезают поперек на тонкие кружочки толщиной 1,5–2 мм. Кружоч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ки сырого картофеля используют для жарки, а вареного – для запекания рыбы и мяса.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Бочоночки.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Картофель среднего размера обрезают с двух противоположных сторон, затем обтачивают, придают форму бочоночка, используют в отварном виде для гарнира.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Чесночки.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Сырой картофель сначала обтачивают бочоночками, затем разрезают вдоль на несколько частей. У каждой части по грани делают небольшую выемку. Используют для приготовления супов.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Шарики.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Из сырого картофеля с помощью специальных выемок вырезают шарики различного размера или применяют прием обтачивания. Крупные шарики используют для жарки во фритюре, средние – для жарки во фритюре и в отварном виде на гарнир к холодным блюдам.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Стружка.</w:t>
      </w:r>
      <w:r w:rsidRPr="00F40687">
        <w:rPr>
          <w:rFonts w:ascii="Times New Roman" w:hAnsi="Times New Roman" w:cs="Times New Roman"/>
          <w:sz w:val="28"/>
          <w:szCs w:val="28"/>
        </w:rPr>
        <w:t xml:space="preserve"> У сырого картофеля делают срезы с двух противоположных сторон так, чтобы получился цилиндр высотой 2–3 см, обравнивают его по окружности, срезают ленту толщиной 2–2,5 мм и длиной 25–30 см. Затем придают этой ленте форму банта и перевязывают ниткой. Используют для жарки во фритюре.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Спираль.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Пользуясь специальным инструментом, картофель нарезают спиралью. Используют для жарки во фритюре.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>Обработка капустных и луковых овощей форма  нарезки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Соломка.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Половинки кочана капусты разрезают на несколько частей и шинкуют соломкой. Используют для тушения, приготовления борщей (кроме флотского и сибирского), салата, капустных котлет.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Квадратики (шашки).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Капусту вначале разрезают на полоски шириной 2–2,5 см, затем поперек на квадратики. Используют для приготовления щей, борщей флотского и сибирского, рагу, супа овощного, для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припускания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Дольки.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Мелкие кочаны капусты разрезают вдоль пополам, затем режут по радиусу на несколько частей. Используют для варки, </w:t>
      </w:r>
      <w:proofErr w:type="spellStart"/>
      <w:r w:rsidRPr="00F40687">
        <w:rPr>
          <w:rFonts w:ascii="Times New Roman" w:hAnsi="Times New Roman" w:cs="Times New Roman"/>
          <w:sz w:val="28"/>
          <w:szCs w:val="28"/>
        </w:rPr>
        <w:t>припускания</w:t>
      </w:r>
      <w:proofErr w:type="spellEnd"/>
      <w:r w:rsidRPr="00F40687">
        <w:rPr>
          <w:rFonts w:ascii="Times New Roman" w:hAnsi="Times New Roman" w:cs="Times New Roman"/>
          <w:sz w:val="28"/>
          <w:szCs w:val="28"/>
        </w:rPr>
        <w:t>, для жарки после предварительной варки.</w:t>
      </w:r>
    </w:p>
    <w:p w:rsidR="0045475A" w:rsidRPr="00F40687" w:rsidRDefault="0045475A" w:rsidP="00F4068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lastRenderedPageBreak/>
        <w:t>Рубка.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Капусту вначале шинкуют соломкой, а затем рубят вручную или на куттерах. Используют для приготовления фаршей.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У цветной капусты</w:t>
      </w:r>
      <w:r w:rsidRPr="00F40687">
        <w:rPr>
          <w:rFonts w:ascii="Times New Roman" w:hAnsi="Times New Roman" w:cs="Times New Roman"/>
          <w:sz w:val="28"/>
          <w:szCs w:val="28"/>
        </w:rPr>
        <w:t xml:space="preserve"> отрезают стебель на 1–1,5 см ниже начала разветвления головки так, чтобы сохранить со</w:t>
      </w:r>
      <w:r w:rsidRPr="00F40687">
        <w:rPr>
          <w:rFonts w:ascii="Times New Roman" w:hAnsi="Times New Roman" w:cs="Times New Roman"/>
          <w:sz w:val="28"/>
          <w:szCs w:val="28"/>
        </w:rPr>
        <w:softHyphen/>
        <w:t>цветие, удаляют зеленые листья. Загнившие и потемневшие места головки зачищают теркой или ножом и промывают. При обнаружении в цветной капусте гусениц её кладут в холодную подсоленную воду, после чего промывают.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Брюссельская капуста поступает со стеблем и без стебля (обрезная). Если капуста поступила со стеблем, то кочешки во избежание увядания срезают со стебля непосредственно перед тепловой обработкой. Их зачищают от испорченных листьев и промывают. Чтобы освежить капусту, ее кладут в холодную воду на 20–30 мин.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Капусту кольраби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сортируют, очищают вручную от кожицы и промывают. Нарезают соломкой, ломтиками, брусочками. Используют для приготовления салатов, супов.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687">
        <w:rPr>
          <w:rFonts w:ascii="Times New Roman" w:hAnsi="Times New Roman" w:cs="Times New Roman"/>
          <w:b/>
          <w:sz w:val="28"/>
          <w:szCs w:val="28"/>
        </w:rPr>
        <w:t xml:space="preserve">Луковые овощи. 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>Лук ценят за содержание в нем сахара, эфирных масел, фитонцидов.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Лук</w:t>
      </w:r>
      <w:r w:rsidRPr="00F40687">
        <w:rPr>
          <w:rFonts w:ascii="Times New Roman" w:hAnsi="Times New Roman" w:cs="Times New Roman"/>
          <w:sz w:val="28"/>
          <w:szCs w:val="28"/>
        </w:rPr>
        <w:t xml:space="preserve"> нарезают непосредственно перед тепловой обработкой, так как он быстро </w:t>
      </w:r>
      <w:proofErr w:type="gramStart"/>
      <w:r w:rsidRPr="00F40687">
        <w:rPr>
          <w:rFonts w:ascii="Times New Roman" w:hAnsi="Times New Roman" w:cs="Times New Roman"/>
          <w:sz w:val="28"/>
          <w:szCs w:val="28"/>
        </w:rPr>
        <w:t>вянет</w:t>
      </w:r>
      <w:proofErr w:type="gramEnd"/>
      <w:r w:rsidRPr="00F40687">
        <w:rPr>
          <w:rFonts w:ascii="Times New Roman" w:hAnsi="Times New Roman" w:cs="Times New Roman"/>
          <w:sz w:val="28"/>
          <w:szCs w:val="28"/>
        </w:rPr>
        <w:t xml:space="preserve"> и улетучиваются эфирные масла. Нарезают его следующими формами.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Кольца.</w:t>
      </w:r>
      <w:r w:rsidRPr="00F40687">
        <w:rPr>
          <w:rFonts w:ascii="Times New Roman" w:hAnsi="Times New Roman" w:cs="Times New Roman"/>
          <w:sz w:val="28"/>
          <w:szCs w:val="28"/>
        </w:rPr>
        <w:t xml:space="preserve"> Репчатый лук нарезают поперек толщиной 1–2 мм и разделяют на кольца. Используют для приготовления шашлыков, жарки во фритюре.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Полукольца (соломка).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Лук разрезают вдоль по оси на две половинки или на четыре части, кладут разрезом вниз и шинкуют толщиной 1–2 мм. Используют для приготовления супов, соусов, винегрета.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Дольки.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Для нарезки используют мелкие луковицы, у которых при обработке оставляют часть донца, чтобы лучше сохранить форму нарезки. Луковицу разрезают вдоль пополам, а затем по радиусу на 3–4 части. Используют для приготовления щей из свежей капусты, рагу, говядины духовой, почек «по-русски».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i/>
          <w:sz w:val="28"/>
          <w:szCs w:val="28"/>
        </w:rPr>
        <w:t>Кубики мелкие (крошка).</w:t>
      </w:r>
      <w:r w:rsidRPr="00F40687">
        <w:rPr>
          <w:rFonts w:ascii="Times New Roman" w:hAnsi="Times New Roman" w:cs="Times New Roman"/>
          <w:sz w:val="28"/>
          <w:szCs w:val="28"/>
        </w:rPr>
        <w:t xml:space="preserve"> Лук разрезают вдоль пополам, нарезают пластины толщиной 1–3 мм, затем поперек режут на кубики. Используют для крупяных супов, супа харчо, щей суточных, фаршей.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 xml:space="preserve">У </w:t>
      </w:r>
      <w:r w:rsidRPr="00F40687">
        <w:rPr>
          <w:rFonts w:ascii="Times New Roman" w:hAnsi="Times New Roman" w:cs="Times New Roman"/>
          <w:i/>
          <w:sz w:val="28"/>
          <w:szCs w:val="28"/>
        </w:rPr>
        <w:t>зеленого лука</w:t>
      </w:r>
      <w:r w:rsidRPr="00F40687">
        <w:rPr>
          <w:rFonts w:ascii="Times New Roman" w:hAnsi="Times New Roman" w:cs="Times New Roman"/>
          <w:sz w:val="28"/>
          <w:szCs w:val="28"/>
        </w:rPr>
        <w:t xml:space="preserve"> отрезают корешки, зачищают белую часть, удаляют увядшие, пожелтевшие и загнившие перья, кладут в холодную воду, хорошо промывают несколько раз в большом количестве воды и ополаскивают в проточной воде.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lastRenderedPageBreak/>
        <w:t xml:space="preserve">У </w:t>
      </w:r>
      <w:r w:rsidRPr="00F40687">
        <w:rPr>
          <w:rFonts w:ascii="Times New Roman" w:hAnsi="Times New Roman" w:cs="Times New Roman"/>
          <w:i/>
          <w:sz w:val="28"/>
          <w:szCs w:val="28"/>
        </w:rPr>
        <w:t>лука-порея</w:t>
      </w:r>
      <w:r w:rsidRPr="00F40687">
        <w:rPr>
          <w:rFonts w:ascii="Times New Roman" w:hAnsi="Times New Roman" w:cs="Times New Roman"/>
          <w:sz w:val="28"/>
          <w:szCs w:val="28"/>
        </w:rPr>
        <w:t xml:space="preserve"> отрезают корешок, удаляют сухие, пожелтевшие листья, разрезают вдоль, чтобы лучше смыть песок и землю, промывают так же, как и зеленый лук.</w:t>
      </w:r>
    </w:p>
    <w:p w:rsidR="0045475A" w:rsidRPr="00F40687" w:rsidRDefault="0045475A" w:rsidP="00F4068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687">
        <w:rPr>
          <w:rFonts w:ascii="Times New Roman" w:hAnsi="Times New Roman" w:cs="Times New Roman"/>
          <w:sz w:val="28"/>
          <w:szCs w:val="28"/>
        </w:rPr>
        <w:t xml:space="preserve">У </w:t>
      </w:r>
      <w:r w:rsidRPr="00F40687">
        <w:rPr>
          <w:rFonts w:ascii="Times New Roman" w:hAnsi="Times New Roman" w:cs="Times New Roman"/>
          <w:i/>
          <w:sz w:val="28"/>
          <w:szCs w:val="28"/>
        </w:rPr>
        <w:t>чеснока</w:t>
      </w:r>
      <w:r w:rsidRPr="00F40687">
        <w:rPr>
          <w:rFonts w:ascii="Times New Roman" w:hAnsi="Times New Roman" w:cs="Times New Roman"/>
          <w:sz w:val="28"/>
          <w:szCs w:val="28"/>
        </w:rPr>
        <w:t xml:space="preserve"> срезают верхушку и донце, снимают чешуйки, разделяют головку чеснока на дольки и очищают.</w:t>
      </w: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14218C" w:rsidRPr="005C5898" w:rsidRDefault="000D2183" w:rsidP="0014218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14218C" w:rsidRDefault="0014218C" w:rsidP="0014218C">
      <w:pPr>
        <w:pStyle w:val="a9"/>
        <w:numPr>
          <w:ilvl w:val="0"/>
          <w:numId w:val="13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Васильева И.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питания: учебник и практикум.- 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, 2016.- с. </w:t>
      </w:r>
    </w:p>
    <w:p w:rsidR="0014218C" w:rsidRPr="005C5898" w:rsidRDefault="0014218C" w:rsidP="0014218C">
      <w:pPr>
        <w:pStyle w:val="a9"/>
        <w:numPr>
          <w:ilvl w:val="0"/>
          <w:numId w:val="13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Пасько О.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питания. Лабораторный практикум: учеб</w:t>
      </w:r>
      <w:proofErr w:type="gramStart"/>
      <w:r w:rsidRPr="004B103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4B1038">
        <w:rPr>
          <w:rFonts w:ascii="Times New Roman" w:hAnsi="Times New Roman" w:cs="Times New Roman"/>
          <w:sz w:val="28"/>
          <w:szCs w:val="24"/>
        </w:rPr>
        <w:t xml:space="preserve">особие.-2-е изд.,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. и доп.-М.: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>, 2017.- 248 с.</w:t>
      </w:r>
    </w:p>
    <w:p w:rsidR="0014218C" w:rsidRDefault="0014218C" w:rsidP="0014218C">
      <w:pPr>
        <w:pStyle w:val="a9"/>
        <w:numPr>
          <w:ilvl w:val="0"/>
          <w:numId w:val="13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proofErr w:type="spellStart"/>
      <w:r>
        <w:rPr>
          <w:rFonts w:ascii="Times New Roman" w:hAnsi="Times New Roman" w:cs="Times New Roman"/>
          <w:sz w:val="28"/>
          <w:szCs w:val="24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Г.</w:t>
      </w:r>
      <w:r w:rsidRPr="004B1038">
        <w:rPr>
          <w:rFonts w:ascii="Times New Roman" w:hAnsi="Times New Roman" w:cs="Times New Roman"/>
          <w:sz w:val="28"/>
          <w:szCs w:val="24"/>
        </w:rPr>
        <w:t>Г.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Техническое оснащение организаций питания: учебник для студ. СПО.- 2- е изд., стер.- М.: Академия, 2018. - 240 с. </w:t>
      </w:r>
    </w:p>
    <w:p w:rsidR="0014218C" w:rsidRPr="0045475A" w:rsidRDefault="0014218C" w:rsidP="0014218C">
      <w:pPr>
        <w:pStyle w:val="af0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5475A">
        <w:rPr>
          <w:rFonts w:ascii="Times New Roman" w:hAnsi="Times New Roman" w:cs="Times New Roman"/>
          <w:bCs/>
          <w:sz w:val="28"/>
          <w:szCs w:val="28"/>
        </w:rPr>
        <w:t>. Кулинария</w:t>
      </w:r>
      <w:r>
        <w:rPr>
          <w:rFonts w:ascii="Times New Roman" w:hAnsi="Times New Roman" w:cs="Times New Roman"/>
          <w:sz w:val="28"/>
          <w:szCs w:val="28"/>
        </w:rPr>
        <w:t>.  Анфимова А.Н.,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18C" w:rsidRPr="0045475A" w:rsidRDefault="0014218C" w:rsidP="0014218C">
      <w:pPr>
        <w:pStyle w:val="af0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5475A">
        <w:rPr>
          <w:rFonts w:ascii="Times New Roman" w:hAnsi="Times New Roman" w:cs="Times New Roman"/>
          <w:bCs/>
          <w:sz w:val="28"/>
          <w:szCs w:val="28"/>
        </w:rPr>
        <w:t>. Сборник рецептур</w:t>
      </w:r>
      <w:r w:rsidRPr="0045475A">
        <w:rPr>
          <w:rFonts w:ascii="Times New Roman" w:hAnsi="Times New Roman" w:cs="Times New Roman"/>
          <w:sz w:val="28"/>
          <w:szCs w:val="28"/>
        </w:rPr>
        <w:t>.  Харченко Н.Э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18C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475A">
        <w:rPr>
          <w:rFonts w:ascii="Times New Roman" w:hAnsi="Times New Roman" w:cs="Times New Roman"/>
          <w:sz w:val="28"/>
          <w:szCs w:val="28"/>
        </w:rPr>
        <w:t>Основы физиологии питания, санитарии и гигиены.  Матюхина З.П.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>7. </w:t>
      </w:r>
      <w:r w:rsidRPr="00671C86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8. 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Мармузова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Л.В.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Основы микробиологии, санитарии и гигиены в пищевом производстве: учебник для нач. проф. образования/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Мармузова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Л.В.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-3-е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и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допол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..   - М.: 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Изд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.ц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ентр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«Академия», 2013 г.160с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9. 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А.Н.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Микробиология, физиология питания, санитария: учебник для студ. учреждений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сред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роф.образования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 / А.Н.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, А.А. Королев, Ю.В.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Несвижский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>. – 5-е изд., стер. – М.: Издательский центр «Академия», 2016. – 352 с.</w:t>
      </w:r>
    </w:p>
    <w:p w:rsidR="0014218C" w:rsidRPr="0014218C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eastAsia="Times New Roman" w:hAnsi="Times New Roman"/>
          <w:b/>
          <w:bCs/>
          <w:sz w:val="28"/>
          <w:szCs w:val="24"/>
        </w:rPr>
        <w:t xml:space="preserve">Дополнительные источники: 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1. 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Производственное </w:t>
      </w:r>
      <w:r w:rsidRPr="00671C86">
        <w:rPr>
          <w:rFonts w:ascii="Times New Roman" w:hAnsi="Times New Roman" w:cs="Times New Roman"/>
          <w:sz w:val="28"/>
          <w:szCs w:val="24"/>
        </w:rPr>
        <w:t xml:space="preserve">обучение профессии «Повар». В 4 ч. Ч. 4. Блюда из яиц и творога, сладкие блюда и горячие напитки, блюда лечебного питания, изделия из дрожжевого теста: учеб. - 6-е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., 2012. - 128 с. 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2. Андросов В.П.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Производственное обучение профессии «Повар»: Ч. 3: учебное пособие.- 6-е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.- М.: Академия, 2012.- 112 с. 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Cs/>
          <w:caps/>
          <w:sz w:val="28"/>
          <w:szCs w:val="24"/>
        </w:rPr>
        <w:t>3.</w:t>
      </w:r>
      <w:r w:rsidRPr="00671C86">
        <w:rPr>
          <w:rFonts w:ascii="Times New Roman" w:hAnsi="Times New Roman" w:cs="Times New Roman"/>
          <w:b/>
          <w:bCs/>
          <w:caps/>
          <w:sz w:val="28"/>
          <w:szCs w:val="24"/>
        </w:rPr>
        <w:t> </w:t>
      </w:r>
      <w:proofErr w:type="spellStart"/>
      <w:r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А.</w:t>
      </w:r>
      <w:r w:rsidRPr="00671C86">
        <w:rPr>
          <w:rFonts w:ascii="Times New Roman" w:hAnsi="Times New Roman" w:cs="Times New Roman"/>
          <w:sz w:val="28"/>
          <w:szCs w:val="24"/>
        </w:rPr>
        <w:t>Н.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Физиология питания: учебник. - М.: Академия, 2013. - 240 с. 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lastRenderedPageBreak/>
        <w:t>4. </w:t>
      </w:r>
      <w:r>
        <w:rPr>
          <w:rFonts w:ascii="Times New Roman" w:hAnsi="Times New Roman" w:cs="Times New Roman"/>
          <w:bCs/>
          <w:sz w:val="28"/>
          <w:szCs w:val="24"/>
        </w:rPr>
        <w:t>Харченко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 Н.Э.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671C86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Pr="00671C86">
        <w:rPr>
          <w:rFonts w:ascii="Times New Roman" w:hAnsi="Times New Roman" w:cs="Times New Roman"/>
          <w:sz w:val="28"/>
          <w:szCs w:val="24"/>
        </w:rPr>
        <w:t xml:space="preserve">Сборник рецептур блюд и кулинарных изделий: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671C86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671C86">
        <w:rPr>
          <w:rFonts w:ascii="Times New Roman" w:hAnsi="Times New Roman" w:cs="Times New Roman"/>
          <w:sz w:val="28"/>
          <w:szCs w:val="24"/>
        </w:rPr>
        <w:t>особие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- 5-е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 xml:space="preserve">. - М.: Академия, 2011. - 512 с. </w:t>
      </w:r>
    </w:p>
    <w:p w:rsidR="0014218C" w:rsidRPr="00671C86" w:rsidRDefault="0014218C" w:rsidP="0014218C">
      <w:pPr>
        <w:pStyle w:val="af0"/>
        <w:numPr>
          <w:ilvl w:val="0"/>
          <w:numId w:val="13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5. </w:t>
      </w:r>
      <w:r>
        <w:rPr>
          <w:rFonts w:ascii="Times New Roman" w:hAnsi="Times New Roman" w:cs="Times New Roman"/>
          <w:sz w:val="28"/>
          <w:szCs w:val="24"/>
        </w:rPr>
        <w:t>Кузнецова Л.</w:t>
      </w:r>
      <w:r w:rsidRPr="00671C86">
        <w:rPr>
          <w:rFonts w:ascii="Times New Roman" w:hAnsi="Times New Roman" w:cs="Times New Roman"/>
          <w:sz w:val="28"/>
          <w:szCs w:val="24"/>
        </w:rPr>
        <w:t>С.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Технология и организация производства кондитерских изделий: учебник. - 3-е изд., </w:t>
      </w:r>
      <w:proofErr w:type="spellStart"/>
      <w:r w:rsidRPr="00671C86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671C86">
        <w:rPr>
          <w:rFonts w:ascii="Times New Roman" w:hAnsi="Times New Roman" w:cs="Times New Roman"/>
          <w:sz w:val="28"/>
          <w:szCs w:val="24"/>
        </w:rPr>
        <w:t>. и доп. - М.: Академия, 2011. - 480 с.</w:t>
      </w:r>
    </w:p>
    <w:p w:rsidR="0014218C" w:rsidRPr="002B4DE9" w:rsidRDefault="0014218C" w:rsidP="0014218C">
      <w:pPr>
        <w:pStyle w:val="a9"/>
        <w:numPr>
          <w:ilvl w:val="0"/>
          <w:numId w:val="13"/>
        </w:numPr>
        <w:tabs>
          <w:tab w:val="clear" w:pos="432"/>
          <w:tab w:val="num" w:pos="0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6. </w:t>
      </w:r>
      <w:r w:rsidRPr="002B4DE9">
        <w:rPr>
          <w:rFonts w:ascii="Times New Roman" w:hAnsi="Times New Roman" w:cs="Times New Roman"/>
          <w:bCs/>
          <w:sz w:val="28"/>
          <w:szCs w:val="24"/>
        </w:rPr>
        <w:t>Шатун Н.Г.</w:t>
      </w:r>
      <w:r>
        <w:rPr>
          <w:rFonts w:ascii="Times New Roman" w:hAnsi="Times New Roman" w:cs="Times New Roman"/>
          <w:bCs/>
          <w:sz w:val="28"/>
          <w:szCs w:val="24"/>
        </w:rPr>
        <w:t>,</w:t>
      </w:r>
      <w:r w:rsidRPr="002B4DE9">
        <w:rPr>
          <w:rFonts w:ascii="Times New Roman" w:hAnsi="Times New Roman" w:cs="Times New Roman"/>
          <w:bCs/>
          <w:sz w:val="28"/>
          <w:szCs w:val="24"/>
        </w:rPr>
        <w:t xml:space="preserve"> Кулинария: учебник.- 2-е изд., </w:t>
      </w:r>
      <w:proofErr w:type="spellStart"/>
      <w:r w:rsidRPr="002B4DE9">
        <w:rPr>
          <w:rFonts w:ascii="Times New Roman" w:hAnsi="Times New Roman" w:cs="Times New Roman"/>
          <w:bCs/>
          <w:sz w:val="28"/>
          <w:szCs w:val="24"/>
        </w:rPr>
        <w:t>испр</w:t>
      </w:r>
      <w:proofErr w:type="spellEnd"/>
      <w:r w:rsidRPr="002B4DE9">
        <w:rPr>
          <w:rFonts w:ascii="Times New Roman" w:hAnsi="Times New Roman" w:cs="Times New Roman"/>
          <w:bCs/>
          <w:sz w:val="28"/>
          <w:szCs w:val="24"/>
        </w:rPr>
        <w:t xml:space="preserve">.- М.: «Академия»,2008.- 320 с. </w:t>
      </w:r>
    </w:p>
    <w:p w:rsidR="0014218C" w:rsidRPr="00671C86" w:rsidRDefault="0014218C" w:rsidP="0014218C">
      <w:pPr>
        <w:pStyle w:val="a9"/>
        <w:numPr>
          <w:ilvl w:val="0"/>
          <w:numId w:val="13"/>
        </w:numPr>
        <w:tabs>
          <w:tab w:val="clear" w:pos="432"/>
          <w:tab w:val="num" w:pos="0"/>
          <w:tab w:val="left" w:pos="993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7. Потапова</w:t>
      </w:r>
      <w:r w:rsidRPr="002B4DE9">
        <w:rPr>
          <w:rFonts w:ascii="Times New Roman" w:hAnsi="Times New Roman" w:cs="Times New Roman"/>
          <w:sz w:val="28"/>
          <w:szCs w:val="24"/>
        </w:rPr>
        <w:t xml:space="preserve"> И.И.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2B4DE9">
        <w:rPr>
          <w:rFonts w:ascii="Times New Roman" w:hAnsi="Times New Roman" w:cs="Times New Roman"/>
          <w:sz w:val="28"/>
          <w:szCs w:val="24"/>
        </w:rPr>
        <w:t xml:space="preserve"> Калькуляция и учет: </w:t>
      </w:r>
      <w:proofErr w:type="spellStart"/>
      <w:r w:rsidRPr="002B4DE9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2B4DE9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2B4DE9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2B4DE9">
        <w:rPr>
          <w:rFonts w:ascii="Times New Roman" w:hAnsi="Times New Roman" w:cs="Times New Roman"/>
          <w:sz w:val="28"/>
          <w:szCs w:val="24"/>
        </w:rPr>
        <w:t xml:space="preserve"> учащихся учреждений нач. проф. образования. – 5-е изд., стер. – М.: Академия», 2008. – 176 с.</w:t>
      </w:r>
    </w:p>
    <w:p w:rsidR="0014218C" w:rsidRPr="0045475A" w:rsidRDefault="0014218C" w:rsidP="0014218C">
      <w:pPr>
        <w:pStyle w:val="ae"/>
        <w:numPr>
          <w:ilvl w:val="0"/>
          <w:numId w:val="13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14218C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оветомФедерации23декабря1999г.: по состоянию на 26 декабря 2009 г.]. – Режим доступа: </w:t>
      </w:r>
      <w:hyperlink r:id="rId6" w:history="1">
        <w:r w:rsidRPr="00DD0A5C">
          <w:rPr>
            <w:rStyle w:val="a3"/>
            <w:rFonts w:ascii="Times New Roman" w:hAnsi="Times New Roman" w:cs="Times New Roman"/>
            <w:sz w:val="28"/>
            <w:szCs w:val="28"/>
          </w:rPr>
          <w:t>http://docs.kodeks.ru/document/901751351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Физиология питания [Электронный ресурс]</w:t>
      </w:r>
      <w:proofErr w:type="gramStart"/>
      <w:r w:rsidRPr="00671C86">
        <w:rPr>
          <w:rFonts w:ascii="Times New Roman" w:hAnsi="Times New Roman" w:cs="Times New Roman"/>
          <w:sz w:val="28"/>
          <w:szCs w:val="28"/>
        </w:rPr>
        <w:t>.–</w:t>
      </w:r>
      <w:proofErr w:type="spellStart"/>
      <w:proofErr w:type="gramEnd"/>
      <w:r w:rsidRPr="00671C86">
        <w:rPr>
          <w:rFonts w:ascii="Times New Roman" w:hAnsi="Times New Roman" w:cs="Times New Roman"/>
          <w:sz w:val="28"/>
          <w:szCs w:val="28"/>
        </w:rPr>
        <w:t>Режимдоступа</w:t>
      </w:r>
      <w:proofErr w:type="spellEnd"/>
      <w:r w:rsidRPr="00671C86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671C86">
          <w:rPr>
            <w:rStyle w:val="a3"/>
            <w:rFonts w:ascii="Times New Roman" w:hAnsi="Times New Roman" w:cs="Times New Roman"/>
            <w:sz w:val="28"/>
            <w:szCs w:val="28"/>
          </w:rPr>
          <w:t>www.dietolog.org/physiology</w:t>
        </w:r>
      </w:hyperlink>
      <w:r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 повара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[Электронный ресурс]: Учебное пособие / А. Т. Васюкова. - 2-е изд. - М.: Издательско-торговая корпорация «Дашков и К°», 2013. - 496 с. 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8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и кулинарных изделий кухонь народов России для предприятий общественного питания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- 2-е изд. - М.: и К, 2018. - 208 с. 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4. 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зарубежной кухни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- 3-е изд. -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М.:Дашков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К, 2017. - 816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0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5. 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Голубенко О.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Экспертиза качества и сертификация кондитерских товаров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: Учебное пособие / О.А. Голубенко, Н.В. Коник. - М.: Альфа-М: ИНФРА-М, 2011. - 240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14218C" w:rsidRPr="00EF534C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/>
          <w:sz w:val="28"/>
          <w:szCs w:val="28"/>
        </w:rPr>
        <w:t>ЭР ЦОС СПО «</w:t>
      </w:r>
      <w:proofErr w:type="gramStart"/>
      <w:r w:rsidRPr="00671C86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gramEnd"/>
      <w:r w:rsidRPr="00671C86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671C8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Василенко З.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Кулинарная характеристика блюд: учебно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пособие / З. В. Василенко, Т.Н. Болашенко,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Минск: Республиканский институт профессионального образования (РИПО), 2019. — 272 c. — ISBN 978-985-503-966-3. — Текст: электронный // Электронно-библиотечная система IPR BOOKS: [сайт]. — URL: http://www.iprbookshop.ru/94313.html 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производства мясных полуфабрикатов: учебное пособие / И. М.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. — Минск: Республиканский институт профессионального образования (РИПО), 2014. — 128 c. — ISBN 978-985-503-402-6. — Текст: электронный // Электронно-библиотечная система IPR B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OOKS: [сайт]. — URL:.</w:t>
      </w:r>
    </w:p>
    <w:p w:rsidR="0014218C" w:rsidRPr="00671C86" w:rsidRDefault="0014218C" w:rsidP="0014218C">
      <w:pPr>
        <w:pStyle w:val="ae"/>
        <w:numPr>
          <w:ilvl w:val="0"/>
          <w:numId w:val="13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Канивец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тесторазделочных процессов: учебное пособие / И. А. Канивец. — Минск: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Вышэйшая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2008. — 93 c. — ISBN 978-985-06-1484-1. — Текст: электронный // Электронно-библиотечная система IPR BOOKS: [сайт]. — URL: http://www.iprbookshop.ru/20152.html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0"/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0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1"/>
  </w:num>
  <w:num w:numId="9">
    <w:abstractNumId w:val="12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6039"/>
    <w:rsid w:val="000742B2"/>
    <w:rsid w:val="0008211A"/>
    <w:rsid w:val="000D2183"/>
    <w:rsid w:val="000F4060"/>
    <w:rsid w:val="001166F5"/>
    <w:rsid w:val="001230FA"/>
    <w:rsid w:val="001313E4"/>
    <w:rsid w:val="0014218C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40930"/>
    <w:rsid w:val="0045475A"/>
    <w:rsid w:val="004971A8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916A3"/>
    <w:rsid w:val="00892C76"/>
    <w:rsid w:val="0095656B"/>
    <w:rsid w:val="00985F13"/>
    <w:rsid w:val="00991E08"/>
    <w:rsid w:val="009B7D46"/>
    <w:rsid w:val="009D43B5"/>
    <w:rsid w:val="00A347E3"/>
    <w:rsid w:val="00A57A05"/>
    <w:rsid w:val="00A66A91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footer"/>
    <w:basedOn w:val="a"/>
    <w:link w:val="af"/>
    <w:uiPriority w:val="99"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475A"/>
  </w:style>
  <w:style w:type="paragraph" w:styleId="af0">
    <w:name w:val="No Spacing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0D21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dietolog.org/physiology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kodeks.ru/document/901751351" TargetMode="Externa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12</Pages>
  <Words>3690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53</cp:revision>
  <dcterms:created xsi:type="dcterms:W3CDTF">2020-05-08T17:10:00Z</dcterms:created>
  <dcterms:modified xsi:type="dcterms:W3CDTF">2021-06-01T09:17:00Z</dcterms:modified>
</cp:coreProperties>
</file>